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EBA" w:rsidRPr="00E33EBA" w:rsidRDefault="00E33EBA" w:rsidP="005900B3">
      <w:pPr>
        <w:pBdr>
          <w:bottom w:val="single" w:sz="6" w:space="0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en-GB"/>
        </w:rPr>
      </w:pPr>
    </w:p>
    <w:tbl>
      <w:tblPr>
        <w:tblpPr w:leftFromText="181" w:rightFromText="181" w:vertAnchor="page" w:horzAnchor="margin" w:tblpY="1022"/>
        <w:tblW w:w="0" w:type="auto"/>
        <w:tblBorders>
          <w:top w:val="single" w:sz="2" w:space="0" w:color="000000"/>
          <w:left w:val="single" w:sz="2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3"/>
        <w:gridCol w:w="3685"/>
        <w:gridCol w:w="2977"/>
        <w:gridCol w:w="3234"/>
        <w:gridCol w:w="2535"/>
        <w:gridCol w:w="2094"/>
      </w:tblGrid>
      <w:tr w:rsidR="00023852" w:rsidRPr="00E33EBA" w:rsidTr="00225E5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927B6" w:rsidRPr="009927B6" w:rsidRDefault="009927B6" w:rsidP="001B67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927B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You...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927B6" w:rsidRPr="009927B6" w:rsidRDefault="009927B6" w:rsidP="001B67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927B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927B6" w:rsidRPr="009927B6" w:rsidRDefault="009927B6" w:rsidP="001B67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927B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927B6" w:rsidRPr="009927B6" w:rsidRDefault="009927B6" w:rsidP="001B67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927B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927B6" w:rsidRPr="009927B6" w:rsidRDefault="009927B6" w:rsidP="001B67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927B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927B6" w:rsidRPr="009927B6" w:rsidRDefault="009927B6" w:rsidP="001B67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927B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3</w:t>
            </w:r>
          </w:p>
        </w:tc>
      </w:tr>
      <w:tr w:rsidR="00023852" w:rsidRPr="00E33EBA" w:rsidTr="00225E50">
        <w:tc>
          <w:tcPr>
            <w:tcW w:w="11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EAF1DD" w:themeFill="accent3" w:themeFillTint="33"/>
            <w:tcMar>
              <w:top w:w="0" w:type="dxa"/>
              <w:left w:w="120" w:type="dxa"/>
              <w:bottom w:w="0" w:type="dxa"/>
              <w:right w:w="120" w:type="dxa"/>
            </w:tcMar>
            <w:textDirection w:val="btLr"/>
            <w:vAlign w:val="center"/>
            <w:hideMark/>
          </w:tcPr>
          <w:p w:rsidR="009927B6" w:rsidRPr="00CA0BE3" w:rsidRDefault="009927B6" w:rsidP="001B67C2">
            <w:pPr>
              <w:spacing w:after="0" w:line="240" w:lineRule="auto"/>
              <w:ind w:left="113" w:right="113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CA0BE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Application of Knowledge &amp; Understanding</w:t>
            </w:r>
            <w:r w:rsidRPr="00CA0BE3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EAF1DD" w:themeFill="accent3" w:themeFillTint="3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927B6" w:rsidRPr="00A71EFC" w:rsidRDefault="009927B6" w:rsidP="001B67C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A71EF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You use an </w:t>
            </w:r>
            <w:r w:rsidRPr="00A71EFC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>ample range of essential geographical</w:t>
            </w:r>
            <w:r w:rsidRPr="00A71EF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A71EFC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>terminology</w:t>
            </w:r>
            <w:r w:rsidRPr="00A71EF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and </w:t>
            </w:r>
            <w:r w:rsidRPr="00A71EFC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>relevant facts to show understanding.</w:t>
            </w:r>
          </w:p>
          <w:p w:rsidR="009927B6" w:rsidRPr="00A71EFC" w:rsidRDefault="009927B6" w:rsidP="001B67C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EAF1DD" w:themeFill="accent3" w:themeFillTint="3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927B6" w:rsidRPr="00A71EFC" w:rsidRDefault="009927B6" w:rsidP="001B67C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A71EF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You use a </w:t>
            </w:r>
            <w:r w:rsidRPr="00A71EFC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>range of essential geographical terminology</w:t>
            </w:r>
            <w:r w:rsidRPr="00A71EF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and </w:t>
            </w:r>
            <w:r w:rsidRPr="00A71EFC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>relevant facts to show understanding.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EAF1DD" w:themeFill="accent3" w:themeFillTint="3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927B6" w:rsidRPr="00A71EFC" w:rsidRDefault="009927B6" w:rsidP="001B67C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A71EF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You use a </w:t>
            </w:r>
            <w:r w:rsidRPr="00A71EFC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>good range of basic geographical terminology</w:t>
            </w:r>
            <w:r w:rsidRPr="00A71EF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and </w:t>
            </w:r>
            <w:r w:rsidRPr="00A71EFC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>relevant facts to show understanding.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EAF1DD" w:themeFill="accent3" w:themeFillTint="3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927B6" w:rsidRPr="00DF49F8" w:rsidRDefault="009927B6" w:rsidP="001B67C2">
            <w:pPr>
              <w:spacing w:after="0"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en-GB"/>
              </w:rPr>
            </w:pPr>
            <w:r w:rsidRPr="00DF49F8">
              <w:rPr>
                <w:rFonts w:eastAsia="Times New Roman" w:cs="Times New Roman"/>
                <w:color w:val="000000"/>
                <w:sz w:val="19"/>
                <w:szCs w:val="19"/>
                <w:lang w:eastAsia="en-GB"/>
              </w:rPr>
              <w:t xml:space="preserve">You use </w:t>
            </w:r>
            <w:r w:rsidRPr="00DF49F8">
              <w:rPr>
                <w:rFonts w:eastAsia="Times New Roman" w:cs="Times New Roman"/>
                <w:b/>
                <w:color w:val="000000"/>
                <w:sz w:val="19"/>
                <w:szCs w:val="19"/>
                <w:lang w:eastAsia="en-GB"/>
              </w:rPr>
              <w:t>a satisfactory range of basic geographical terminology</w:t>
            </w:r>
            <w:r w:rsidRPr="00DF49F8">
              <w:rPr>
                <w:rFonts w:eastAsia="Times New Roman" w:cs="Times New Roman"/>
                <w:color w:val="000000"/>
                <w:sz w:val="19"/>
                <w:szCs w:val="19"/>
                <w:lang w:eastAsia="en-GB"/>
              </w:rPr>
              <w:t xml:space="preserve"> and </w:t>
            </w:r>
            <w:r w:rsidRPr="00DF49F8">
              <w:rPr>
                <w:rFonts w:eastAsia="Times New Roman" w:cs="Times New Roman"/>
                <w:b/>
                <w:color w:val="000000"/>
                <w:sz w:val="19"/>
                <w:szCs w:val="19"/>
                <w:lang w:eastAsia="en-GB"/>
              </w:rPr>
              <w:t>some relevant facts to show understanding.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EAF1DD" w:themeFill="accent3" w:themeFillTint="3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927B6" w:rsidRPr="00A71EFC" w:rsidRDefault="009927B6" w:rsidP="001B67C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A71EF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You are starting to use the </w:t>
            </w:r>
            <w:r w:rsidRPr="00A71EFC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>basic geographical terminology</w:t>
            </w:r>
            <w:r w:rsidRPr="00A71EF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and a </w:t>
            </w:r>
            <w:r w:rsidRPr="00A71EFC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>few facts</w:t>
            </w:r>
            <w:r w:rsidRPr="00A71EF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</w:tr>
      <w:tr w:rsidR="00023852" w:rsidRPr="00E33EBA" w:rsidTr="00225E50">
        <w:trPr>
          <w:trHeight w:val="1565"/>
        </w:trPr>
        <w:tc>
          <w:tcPr>
            <w:tcW w:w="11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9927B6" w:rsidRPr="009927B6" w:rsidRDefault="009927B6" w:rsidP="001B67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EAF1DD" w:themeFill="accent3" w:themeFillTint="3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927B6" w:rsidRPr="00023852" w:rsidRDefault="00274855" w:rsidP="00DF49F8">
            <w:pPr>
              <w:spacing w:after="0" w:line="240" w:lineRule="auto"/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>You use l</w:t>
            </w:r>
            <w:r w:rsidR="0082161F" w:rsidRPr="00023852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ots of </w:t>
            </w:r>
            <w:r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Geography </w:t>
            </w:r>
            <w:r w:rsidR="0082161F" w:rsidRPr="00023852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words (see </w:t>
            </w:r>
            <w:r w:rsidR="00E520A5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the </w:t>
            </w:r>
            <w:r w:rsidR="0082161F" w:rsidRPr="00023852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>glossary)</w:t>
            </w:r>
            <w:r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 throughout </w:t>
            </w:r>
            <w:r w:rsidR="00CB23D4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>your explanations</w:t>
            </w:r>
            <w:r w:rsidR="0082161F" w:rsidRPr="00023852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, and perhaps </w:t>
            </w:r>
            <w:r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some </w:t>
            </w:r>
            <w:r w:rsidR="00DF49F8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other </w:t>
            </w:r>
            <w:r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>key words</w:t>
            </w:r>
            <w:r w:rsidR="0082161F" w:rsidRPr="00023852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which </w:t>
            </w:r>
            <w:r w:rsidR="0082161F" w:rsidRPr="00023852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you have researched yourself. You </w:t>
            </w:r>
            <w:r w:rsidR="00DF49F8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really </w:t>
            </w:r>
            <w:r w:rsidR="0082161F" w:rsidRPr="00023852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understand their meaning. You show </w:t>
            </w:r>
            <w:r w:rsidR="00E520A5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very </w:t>
            </w:r>
            <w:r w:rsidR="0082161F" w:rsidRPr="00023852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good knowledge of </w:t>
            </w:r>
            <w:r w:rsidR="002C6D53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at least one city such as Mumbai and London and </w:t>
            </w:r>
            <w:r w:rsidR="0082161F" w:rsidRPr="00023852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you </w:t>
            </w:r>
            <w:r w:rsidR="00E520A5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>mak</w:t>
            </w:r>
            <w:r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>e very good sense of</w:t>
            </w:r>
            <w:r w:rsidR="002C6D53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 key information</w:t>
            </w:r>
            <w:r w:rsidR="0082161F" w:rsidRPr="00023852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>.</w:t>
            </w:r>
            <w:r w:rsidR="00C4603B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 You show a strong understanding of what makes a</w:t>
            </w:r>
            <w:r w:rsidR="00DF49F8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 city </w:t>
            </w:r>
            <w:r w:rsidR="00C4603B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>balanced or not.</w:t>
            </w:r>
            <w:r w:rsidR="00250A03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  You thoroughly understand the challenges which real-life cities face.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EAF1DD" w:themeFill="accent3" w:themeFillTint="3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927B6" w:rsidRPr="00023852" w:rsidRDefault="00274855" w:rsidP="00E520A5">
            <w:pPr>
              <w:spacing w:after="0" w:line="240" w:lineRule="auto"/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>You u</w:t>
            </w:r>
            <w:r w:rsidR="00023852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se </w:t>
            </w:r>
            <w:r w:rsidR="002C6D53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lots of </w:t>
            </w:r>
            <w:r w:rsidR="00023852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words like </w:t>
            </w:r>
            <w:r w:rsidR="002C6D53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>community, deprivation, environment and distribution in ways that show that you really understand their meaning</w:t>
            </w:r>
            <w:r w:rsidR="001B67C2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. You have </w:t>
            </w:r>
            <w:r w:rsidR="00023852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used </w:t>
            </w:r>
            <w:r w:rsidR="00F93F7D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a good number of facts </w:t>
            </w:r>
            <w:r w:rsidR="00023852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about </w:t>
            </w:r>
            <w:r w:rsidR="002C6D53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>real urban areas.</w:t>
            </w:r>
            <w:r w:rsidR="00C4603B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 You show a good </w:t>
            </w:r>
            <w:r w:rsidR="00225E50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>u</w:t>
            </w:r>
            <w:r w:rsidR="00C4603B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>nderstanding of what makes an urban community balanced or not.</w:t>
            </w:r>
            <w:r w:rsidR="00250A03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  You show a good understanding of some real-life urban challenges.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EAF1DD" w:themeFill="accent3" w:themeFillTint="3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927B6" w:rsidRPr="001B67C2" w:rsidRDefault="00F93F7D" w:rsidP="00250A03">
            <w:pPr>
              <w:spacing w:after="0" w:line="240" w:lineRule="auto"/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</w:pPr>
            <w:r w:rsidRPr="00F93F7D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>You use less of the words in Level 6, or you are using simpler (Geogr</w:t>
            </w:r>
            <w:r w:rsidR="00274855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>aphy) words instead. There are</w:t>
            </w:r>
            <w:r w:rsidRPr="00F93F7D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 quite a lot of facts that you have included</w:t>
            </w:r>
            <w:r w:rsidR="001B67C2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, and it is clear why you </w:t>
            </w:r>
            <w:r w:rsidR="00274855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decided </w:t>
            </w:r>
            <w:r w:rsidR="001B67C2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>to use these facts</w:t>
            </w:r>
            <w:r w:rsidRPr="00F93F7D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>.</w:t>
            </w:r>
            <w:r w:rsidR="00C4603B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  You show understanding of what makes an urban community balanced or not.</w:t>
            </w:r>
            <w:r w:rsidR="00250A03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250A0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You may be beginning to properly understand the challenges in making cities more balanced.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EAF1DD" w:themeFill="accent3" w:themeFillTint="3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927B6" w:rsidRPr="00F93F7D" w:rsidRDefault="00F93F7D" w:rsidP="00250A03">
            <w:pPr>
              <w:spacing w:after="0" w:line="240" w:lineRule="auto"/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</w:pPr>
            <w:r w:rsidRPr="00F93F7D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>You are mainly using simple Geography words and you are only using a few of them. You have included a few facts that you have researched.</w:t>
            </w:r>
            <w:r w:rsidR="001B67C2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 The sense of the Geography words or the facts </w:t>
            </w:r>
            <w:r w:rsidR="00A44815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is </w:t>
            </w:r>
            <w:r w:rsidR="001B67C2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>not always clear.</w:t>
            </w:r>
            <w:r w:rsidR="00250A03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 You may show a bit of understanding of what can make a city balanced or not.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EAF1DD" w:themeFill="accent3" w:themeFillTint="3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927B6" w:rsidRPr="00F93F7D" w:rsidRDefault="00BC05F2" w:rsidP="00A44815">
            <w:pPr>
              <w:spacing w:after="0" w:line="240" w:lineRule="auto"/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>You might use just one or two special Geograp</w:t>
            </w:r>
            <w:r w:rsidR="00F93F7D" w:rsidRPr="00F93F7D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hy words. There </w:t>
            </w:r>
            <w:r w:rsidR="00274855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>are some facts</w:t>
            </w:r>
            <w:r w:rsidR="00F93F7D" w:rsidRPr="00F93F7D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>,</w:t>
            </w:r>
            <w:r w:rsidR="00A44815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274855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but you </w:t>
            </w:r>
            <w:r w:rsidR="00A44815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could </w:t>
            </w:r>
            <w:r w:rsidR="00274855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make </w:t>
            </w:r>
            <w:r w:rsidR="00A44815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better </w:t>
            </w:r>
            <w:r w:rsidR="00274855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use of </w:t>
            </w:r>
            <w:r w:rsidR="00A44815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some of </w:t>
            </w:r>
            <w:r w:rsidR="00274855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>them</w:t>
            </w:r>
            <w:r w:rsidR="00F93F7D" w:rsidRPr="00F93F7D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>.</w:t>
            </w:r>
            <w:r w:rsidR="001B67C2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A44815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>More research will help in future.</w:t>
            </w:r>
            <w:r w:rsidR="00250A03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250A0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You have probably found understanding the idea of balance in cities quite difficult.</w:t>
            </w:r>
          </w:p>
        </w:tc>
      </w:tr>
      <w:tr w:rsidR="003A5490" w:rsidRPr="00E33EBA" w:rsidTr="00DF49F8">
        <w:trPr>
          <w:trHeight w:val="813"/>
        </w:trPr>
        <w:tc>
          <w:tcPr>
            <w:tcW w:w="11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120" w:type="dxa"/>
              <w:bottom w:w="0" w:type="dxa"/>
              <w:right w:w="120" w:type="dxa"/>
            </w:tcMar>
            <w:textDirection w:val="btLr"/>
            <w:vAlign w:val="center"/>
            <w:hideMark/>
          </w:tcPr>
          <w:p w:rsidR="003A5490" w:rsidRPr="009927B6" w:rsidRDefault="003A5490" w:rsidP="00C4603B">
            <w:pPr>
              <w:spacing w:after="0" w:line="240" w:lineRule="auto"/>
              <w:ind w:left="113" w:right="113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927B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Describing, explaining </w:t>
            </w:r>
            <w:r w:rsidR="00C4603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patterns</w:t>
            </w:r>
            <w:r w:rsidRPr="009927B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5490" w:rsidRPr="00A71EFC" w:rsidRDefault="003A5490" w:rsidP="006739C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A71EF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You </w:t>
            </w:r>
            <w:r w:rsidR="006739C7" w:rsidRPr="006739C7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>describe and</w:t>
            </w:r>
            <w:r w:rsidR="006739C7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A71EFC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 xml:space="preserve">explain </w:t>
            </w:r>
            <w:r w:rsidRPr="006739C7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in </w:t>
            </w:r>
            <w:r w:rsidRPr="00A71EFC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 xml:space="preserve">detail </w:t>
            </w:r>
            <w:r w:rsidRPr="006739C7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a </w:t>
            </w:r>
            <w:r w:rsidRPr="00A71EFC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 xml:space="preserve">range </w:t>
            </w:r>
            <w:r w:rsidRPr="006739C7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of </w:t>
            </w:r>
            <w:r w:rsidR="006739C7" w:rsidRPr="006739C7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complex </w:t>
            </w:r>
            <w:r w:rsidR="006739C7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 xml:space="preserve">spatial </w:t>
            </w:r>
            <w:r w:rsidR="006739C7" w:rsidRPr="006739C7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>patterns</w:t>
            </w:r>
            <w:r w:rsidR="006739C7" w:rsidRPr="006739C7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relevant to how balanced cities are</w:t>
            </w:r>
            <w:r w:rsidRPr="00A71EFC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5490" w:rsidRPr="00A71EFC" w:rsidRDefault="003A5490" w:rsidP="006739C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A71EF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You </w:t>
            </w:r>
            <w:r w:rsidR="006739C7" w:rsidRPr="006739C7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>describe and</w:t>
            </w:r>
            <w:r w:rsidR="006739C7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A71EFC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 xml:space="preserve">explain </w:t>
            </w:r>
            <w:r w:rsidRPr="006739C7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some of the</w:t>
            </w:r>
            <w:r w:rsidR="006739C7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6739C7" w:rsidRPr="006739C7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>spatial patterns</w:t>
            </w:r>
            <w:r w:rsidR="006739C7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that affect how balanced cities can be</w:t>
            </w:r>
            <w:r w:rsidRPr="00A71EFC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5490" w:rsidRPr="00A71EFC" w:rsidRDefault="003A5490" w:rsidP="006739C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A71EF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You </w:t>
            </w:r>
            <w:r w:rsidR="006739C7" w:rsidRPr="006739C7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>describe</w:t>
            </w:r>
            <w:r w:rsidR="006739C7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and </w:t>
            </w:r>
            <w:r w:rsidR="006739C7" w:rsidRPr="006739C7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 xml:space="preserve">begin to explain </w:t>
            </w:r>
            <w:r w:rsidR="00C26C53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 xml:space="preserve">basic </w:t>
            </w:r>
            <w:r w:rsidR="006739C7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 xml:space="preserve">spatial </w:t>
            </w:r>
            <w:r w:rsidR="006739C7" w:rsidRPr="006739C7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patterns in cities</w:t>
            </w:r>
            <w:r w:rsidR="00C26C53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5490" w:rsidRPr="00A71EFC" w:rsidRDefault="003A5490" w:rsidP="008517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A71EF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You </w:t>
            </w:r>
            <w:r w:rsidR="008517B0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 xml:space="preserve">describe </w:t>
            </w:r>
            <w:r w:rsidRPr="00A71EFC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 xml:space="preserve">basic </w:t>
            </w:r>
            <w:r w:rsidR="008517B0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>spatial patterns</w:t>
            </w:r>
            <w:r w:rsidR="008517B0" w:rsidRPr="008517B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in cities</w:t>
            </w:r>
            <w:r w:rsidRPr="00A71EFC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>.</w:t>
            </w:r>
            <w:r w:rsidR="00DF49F8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5490" w:rsidRPr="00C26C53" w:rsidRDefault="003A5490" w:rsidP="00DF49F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71EF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You </w:t>
            </w:r>
            <w:r w:rsidR="00DF49F8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>start</w:t>
            </w:r>
            <w:r w:rsidRPr="00A71EFC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 xml:space="preserve"> to </w:t>
            </w:r>
            <w:r w:rsidR="008517B0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 xml:space="preserve">describe </w:t>
            </w:r>
            <w:r w:rsidRPr="00A71EFC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 xml:space="preserve">basic geographical </w:t>
            </w:r>
            <w:r w:rsidR="008517B0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>patterns</w:t>
            </w:r>
            <w:r w:rsidRPr="00A71EFC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 xml:space="preserve"> with </w:t>
            </w:r>
            <w:r w:rsidR="00CA0BE3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>help</w:t>
            </w:r>
            <w:r w:rsidRPr="00A71EFC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>.</w:t>
            </w:r>
          </w:p>
        </w:tc>
      </w:tr>
      <w:tr w:rsidR="003A5490" w:rsidRPr="00E33EBA" w:rsidTr="00225E50">
        <w:tc>
          <w:tcPr>
            <w:tcW w:w="11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E5DFEC" w:themeFill="accent4" w:themeFillTint="33"/>
            <w:vAlign w:val="center"/>
            <w:hideMark/>
          </w:tcPr>
          <w:p w:rsidR="003A5490" w:rsidRPr="009927B6" w:rsidRDefault="003A5490" w:rsidP="003A549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A5EAB" w:rsidRPr="00DA5EAB" w:rsidRDefault="00DA5EAB" w:rsidP="00250A03">
            <w:pPr>
              <w:spacing w:after="0" w:line="240" w:lineRule="auto"/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</w:pPr>
            <w:r w:rsidRPr="00DA5EAB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You make accurate and detailed descriptions and explanations of essential spatial patterns </w:t>
            </w:r>
            <w:r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>in urban areas</w:t>
            </w:r>
            <w:r w:rsidRPr="00DA5EAB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. </w:t>
            </w:r>
            <w:r w:rsidR="00225E50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In other words, you are able to </w:t>
            </w:r>
            <w:r w:rsidR="00E77CC4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fully </w:t>
            </w:r>
            <w:r w:rsidR="00225E50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describe </w:t>
            </w:r>
            <w:r w:rsidR="00E520A5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a number of </w:t>
            </w:r>
            <w:r w:rsidR="00225E50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different areas </w:t>
            </w:r>
            <w:r w:rsidR="00E520A5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in cities </w:t>
            </w:r>
            <w:r w:rsidR="00225E50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>explaining how they are different from one another</w:t>
            </w:r>
            <w:r w:rsidR="00E520A5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 and you may be referring to different distributions of say, religious groups, income, etc</w:t>
            </w:r>
            <w:r w:rsidR="00225E50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.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A5490" w:rsidRPr="003A5490" w:rsidRDefault="00DA5EAB" w:rsidP="00250A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A5EAB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You make mostly accurate descriptions and explanations of essential spatial patterns </w:t>
            </w:r>
            <w:r w:rsidR="00E77CC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in urban areas</w:t>
            </w:r>
            <w:r w:rsidRPr="00DA5EAB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. </w:t>
            </w:r>
            <w:r w:rsidR="00E77CC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You give good descriptions of some different areas in cities and explain how </w:t>
            </w:r>
            <w:r w:rsidR="00DF49F8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they </w:t>
            </w:r>
            <w:r w:rsidR="00E77CC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are different. </w:t>
            </w:r>
            <w:r w:rsidRPr="00DA5EAB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You apply essential concepts effectively to new situations</w:t>
            </w:r>
            <w:r w:rsidR="00E77CC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. 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A5490" w:rsidRPr="00DA5EAB" w:rsidRDefault="00DA5EAB" w:rsidP="00250A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A5EAB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You describe and explain basic spatial patterns.</w:t>
            </w:r>
            <w:r w:rsidR="00E77CC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You have described some ways in which cities have differences in them and how this affects people living there.</w:t>
            </w:r>
            <w:r w:rsidRPr="00DA5EAB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You apply basic concepts to new situations</w:t>
            </w:r>
            <w:r w:rsidR="00E77CC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. 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A5490" w:rsidRPr="00DA5EAB" w:rsidRDefault="00DA5EAB" w:rsidP="00250A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A5EAB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You can write basic descriptions and explanations. </w:t>
            </w:r>
            <w:r w:rsidR="00E77CC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You have shown some ways in which there are differences in cities. </w:t>
            </w:r>
            <w:r w:rsidRPr="00DA5EAB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You are starting to apply basic concepts to new situations with some successes.</w:t>
            </w:r>
            <w:r w:rsidR="00E77CC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A5490" w:rsidRPr="00DA5EAB" w:rsidRDefault="00DA5EAB" w:rsidP="00250A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A5EAB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You are starting to write basic descriptions and explanations with assistance. </w:t>
            </w:r>
          </w:p>
        </w:tc>
      </w:tr>
      <w:tr w:rsidR="003A5490" w:rsidRPr="00E33EBA" w:rsidTr="00225E50">
        <w:tc>
          <w:tcPr>
            <w:tcW w:w="11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  <w:shd w:val="clear" w:color="auto" w:fill="FAFED8"/>
            <w:textDirection w:val="btLr"/>
            <w:vAlign w:val="center"/>
          </w:tcPr>
          <w:p w:rsidR="003A5490" w:rsidRPr="004C7379" w:rsidRDefault="003A5490" w:rsidP="003A5490">
            <w:pPr>
              <w:spacing w:after="0" w:line="240" w:lineRule="auto"/>
              <w:ind w:left="113" w:right="113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C737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Application of Examples</w:t>
            </w:r>
          </w:p>
          <w:p w:rsidR="003A5490" w:rsidRPr="009927B6" w:rsidRDefault="003A5490" w:rsidP="003A5490">
            <w:pPr>
              <w:spacing w:after="0" w:line="240" w:lineRule="auto"/>
              <w:ind w:left="113" w:right="113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AFED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A5490" w:rsidRPr="00406F38" w:rsidRDefault="003A5490" w:rsidP="003A549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406F38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>You use a range of examples and you use them well.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AFED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A5490" w:rsidRPr="00406F38" w:rsidRDefault="003A5490" w:rsidP="003A549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406F38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>You use a number of examples reasonably effectively.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AFED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A5490" w:rsidRPr="00406F38" w:rsidRDefault="003A5490" w:rsidP="003A549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406F38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>You use some examples and they have some detail.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AFED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A5490" w:rsidRPr="00406F38" w:rsidRDefault="003A5490" w:rsidP="003A549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406F38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>You use a few examples to demonstrate some understanding.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AFED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A5490" w:rsidRPr="00406F38" w:rsidRDefault="003A5490" w:rsidP="003A549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406F38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>You are starting to use examples with assistance.</w:t>
            </w:r>
          </w:p>
        </w:tc>
      </w:tr>
      <w:tr w:rsidR="003A5490" w:rsidRPr="00E33EBA" w:rsidTr="00225E50">
        <w:tc>
          <w:tcPr>
            <w:tcW w:w="1113" w:type="dxa"/>
            <w:vMerge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AFED8"/>
            <w:vAlign w:val="center"/>
          </w:tcPr>
          <w:p w:rsidR="003A5490" w:rsidRPr="009927B6" w:rsidRDefault="003A5490" w:rsidP="003A549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AFED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A5490" w:rsidRPr="009927B6" w:rsidRDefault="003A5490" w:rsidP="00DF49F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23852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You have included a </w:t>
            </w:r>
            <w:r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lot </w:t>
            </w:r>
            <w:r w:rsidRPr="00023852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of </w:t>
            </w:r>
            <w:r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>place detail</w:t>
            </w:r>
            <w:r w:rsidR="00DF49F8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 to give</w:t>
            </w:r>
            <w:r w:rsidRPr="00023852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 a strong sense of how </w:t>
            </w:r>
            <w:r w:rsidR="00A45E21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>urban cities can be balanced or not</w:t>
            </w:r>
            <w:r w:rsidRPr="00023852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AFED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A5490" w:rsidRPr="009927B6" w:rsidRDefault="003A5490" w:rsidP="003A549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A5490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You include a </w:t>
            </w:r>
            <w:r w:rsidR="00C26C53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very </w:t>
            </w:r>
            <w:r w:rsidRPr="003A5490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>good amount of place detail in your explanations.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AFED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A5490" w:rsidRPr="009927B6" w:rsidRDefault="003A5490" w:rsidP="004C737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A5490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>You have some place detail</w:t>
            </w:r>
            <w:r w:rsidR="004C7379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AFED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A5490" w:rsidRPr="009927B6" w:rsidRDefault="003A5490" w:rsidP="00A45E2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C53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You mention some real places in </w:t>
            </w:r>
            <w:r w:rsidR="00A45E21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>cities</w:t>
            </w:r>
            <w:r w:rsidRPr="00C26C53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AFED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A5490" w:rsidRPr="009927B6" w:rsidRDefault="00C26C53" w:rsidP="00DF49F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C53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You might only include </w:t>
            </w:r>
            <w:r w:rsidR="00DF49F8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>1</w:t>
            </w:r>
            <w:r w:rsidRPr="00C26C53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 or </w:t>
            </w:r>
            <w:r w:rsidR="00DF49F8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2 </w:t>
            </w:r>
            <w:r w:rsidRPr="00C26C53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>actual places in your explanation.</w:t>
            </w:r>
          </w:p>
        </w:tc>
      </w:tr>
      <w:tr w:rsidR="006538B3" w:rsidRPr="00E33EBA" w:rsidTr="00BF785E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2" w:space="0" w:color="000000"/>
            </w:tcBorders>
            <w:vAlign w:val="center"/>
          </w:tcPr>
          <w:p w:rsidR="006538B3" w:rsidRPr="001B67C2" w:rsidRDefault="006538B3" w:rsidP="001B67C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1B67C2"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>My</w:t>
            </w:r>
            <w:r w:rsidR="001B67C2" w:rsidRPr="001B67C2"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 3</w:t>
            </w:r>
            <w:r w:rsidRPr="001B67C2"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 targets are:</w:t>
            </w:r>
          </w:p>
        </w:tc>
        <w:tc>
          <w:tcPr>
            <w:tcW w:w="14525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2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38B3" w:rsidRPr="001B67C2" w:rsidRDefault="001B67C2" w:rsidP="001B67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1B67C2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                                                          2.                                                                                    3.</w:t>
            </w:r>
          </w:p>
          <w:p w:rsidR="001B67C2" w:rsidRDefault="001B67C2" w:rsidP="001B67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bookmarkStart w:id="0" w:name="_GoBack"/>
            <w:bookmarkEnd w:id="0"/>
          </w:p>
          <w:p w:rsidR="001B67C2" w:rsidRPr="009927B6" w:rsidRDefault="001B67C2" w:rsidP="001B67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1B67C2" w:rsidRDefault="009927B6" w:rsidP="00BD27A8">
      <w:pPr>
        <w:pBdr>
          <w:top w:val="single" w:sz="6" w:space="1" w:color="auto"/>
        </w:pBdr>
        <w:spacing w:after="100" w:line="240" w:lineRule="auto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023852">
        <w:rPr>
          <w:rFonts w:ascii="Arial" w:eastAsia="Times New Roman" w:hAnsi="Arial" w:cs="Arial"/>
          <w:b/>
          <w:sz w:val="16"/>
          <w:szCs w:val="16"/>
          <w:lang w:eastAsia="en-GB"/>
        </w:rPr>
        <w:t xml:space="preserve">Year 7 </w:t>
      </w:r>
      <w:r w:rsidR="00896C8C">
        <w:rPr>
          <w:rFonts w:ascii="Arial" w:eastAsia="Times New Roman" w:hAnsi="Arial" w:cs="Arial"/>
          <w:b/>
          <w:sz w:val="16"/>
          <w:szCs w:val="16"/>
          <w:lang w:eastAsia="en-GB"/>
        </w:rPr>
        <w:t xml:space="preserve">Urban Balance </w:t>
      </w:r>
      <w:r w:rsidR="001B67C2">
        <w:rPr>
          <w:rFonts w:ascii="Arial" w:eastAsia="Times New Roman" w:hAnsi="Arial" w:cs="Arial"/>
          <w:b/>
          <w:sz w:val="16"/>
          <w:szCs w:val="16"/>
          <w:lang w:eastAsia="en-GB"/>
        </w:rPr>
        <w:t>R</w:t>
      </w:r>
      <w:r w:rsidRPr="00023852">
        <w:rPr>
          <w:rFonts w:ascii="Arial" w:eastAsia="Times New Roman" w:hAnsi="Arial" w:cs="Arial"/>
          <w:b/>
          <w:sz w:val="16"/>
          <w:szCs w:val="16"/>
          <w:lang w:eastAsia="en-GB"/>
        </w:rPr>
        <w:t>ubric</w:t>
      </w:r>
      <w:r w:rsidR="00023852" w:rsidRPr="00023852">
        <w:rPr>
          <w:rFonts w:ascii="Arial" w:eastAsia="Times New Roman" w:hAnsi="Arial" w:cs="Arial"/>
          <w:b/>
          <w:sz w:val="16"/>
          <w:szCs w:val="16"/>
          <w:lang w:eastAsia="en-GB"/>
        </w:rPr>
        <w:t xml:space="preserve"> </w:t>
      </w:r>
      <w:r w:rsidR="00023852">
        <w:rPr>
          <w:rFonts w:ascii="Arial" w:eastAsia="Times New Roman" w:hAnsi="Arial" w:cs="Arial"/>
          <w:sz w:val="16"/>
          <w:szCs w:val="16"/>
          <w:lang w:eastAsia="en-GB"/>
        </w:rPr>
        <w:tab/>
        <w:t>Name:</w:t>
      </w:r>
      <w:r w:rsidR="00023852">
        <w:rPr>
          <w:rFonts w:ascii="Arial" w:eastAsia="Times New Roman" w:hAnsi="Arial" w:cs="Arial"/>
          <w:sz w:val="16"/>
          <w:szCs w:val="16"/>
          <w:lang w:eastAsia="en-GB"/>
        </w:rPr>
        <w:tab/>
      </w:r>
      <w:r w:rsidR="00023852">
        <w:rPr>
          <w:rFonts w:ascii="Arial" w:eastAsia="Times New Roman" w:hAnsi="Arial" w:cs="Arial"/>
          <w:sz w:val="16"/>
          <w:szCs w:val="16"/>
          <w:lang w:eastAsia="en-GB"/>
        </w:rPr>
        <w:tab/>
      </w:r>
      <w:r w:rsidR="00023852">
        <w:rPr>
          <w:rFonts w:ascii="Arial" w:eastAsia="Times New Roman" w:hAnsi="Arial" w:cs="Arial"/>
          <w:sz w:val="16"/>
          <w:szCs w:val="16"/>
          <w:lang w:eastAsia="en-GB"/>
        </w:rPr>
        <w:tab/>
      </w:r>
      <w:r w:rsidR="00023852">
        <w:rPr>
          <w:rFonts w:ascii="Arial" w:eastAsia="Times New Roman" w:hAnsi="Arial" w:cs="Arial"/>
          <w:sz w:val="16"/>
          <w:szCs w:val="16"/>
          <w:lang w:eastAsia="en-GB"/>
        </w:rPr>
        <w:tab/>
      </w:r>
      <w:r w:rsidR="001B67C2">
        <w:rPr>
          <w:rFonts w:ascii="Arial" w:eastAsia="Times New Roman" w:hAnsi="Arial" w:cs="Arial"/>
          <w:sz w:val="16"/>
          <w:szCs w:val="16"/>
          <w:lang w:eastAsia="en-GB"/>
        </w:rPr>
        <w:tab/>
      </w:r>
      <w:r w:rsidR="00DA5EAB">
        <w:rPr>
          <w:rFonts w:ascii="Arial" w:eastAsia="Times New Roman" w:hAnsi="Arial" w:cs="Arial"/>
          <w:sz w:val="16"/>
          <w:szCs w:val="16"/>
          <w:lang w:eastAsia="en-GB"/>
        </w:rPr>
        <w:tab/>
      </w:r>
      <w:r w:rsidR="00023852">
        <w:rPr>
          <w:rFonts w:ascii="Arial" w:eastAsia="Times New Roman" w:hAnsi="Arial" w:cs="Arial"/>
          <w:sz w:val="16"/>
          <w:szCs w:val="16"/>
          <w:lang w:eastAsia="en-GB"/>
        </w:rPr>
        <w:t>Tutor Group:</w:t>
      </w:r>
      <w:r w:rsidR="00023852">
        <w:rPr>
          <w:rFonts w:ascii="Arial" w:eastAsia="Times New Roman" w:hAnsi="Arial" w:cs="Arial"/>
          <w:sz w:val="16"/>
          <w:szCs w:val="16"/>
          <w:lang w:eastAsia="en-GB"/>
        </w:rPr>
        <w:tab/>
      </w:r>
      <w:r w:rsidR="001B67C2">
        <w:rPr>
          <w:rFonts w:ascii="Arial" w:eastAsia="Times New Roman" w:hAnsi="Arial" w:cs="Arial"/>
          <w:sz w:val="16"/>
          <w:szCs w:val="16"/>
          <w:lang w:eastAsia="en-GB"/>
        </w:rPr>
        <w:tab/>
      </w:r>
      <w:r w:rsidR="00DA5EAB">
        <w:rPr>
          <w:rFonts w:ascii="Arial" w:eastAsia="Times New Roman" w:hAnsi="Arial" w:cs="Arial"/>
          <w:sz w:val="16"/>
          <w:szCs w:val="16"/>
          <w:lang w:eastAsia="en-GB"/>
        </w:rPr>
        <w:tab/>
        <w:t>Approaches To Learning Grade:</w:t>
      </w:r>
      <w:r w:rsidR="001B67C2">
        <w:rPr>
          <w:rFonts w:ascii="Arial" w:eastAsia="Times New Roman" w:hAnsi="Arial" w:cs="Arial"/>
          <w:sz w:val="16"/>
          <w:szCs w:val="16"/>
          <w:lang w:eastAsia="en-GB"/>
        </w:rPr>
        <w:tab/>
      </w:r>
      <w:r w:rsidR="001B67C2">
        <w:rPr>
          <w:rFonts w:ascii="Arial" w:eastAsia="Times New Roman" w:hAnsi="Arial" w:cs="Arial"/>
          <w:sz w:val="16"/>
          <w:szCs w:val="16"/>
          <w:lang w:eastAsia="en-GB"/>
        </w:rPr>
        <w:tab/>
        <w:t>Overall Level:</w:t>
      </w:r>
    </w:p>
    <w:sectPr w:rsidR="001B67C2" w:rsidSect="001B67C2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52390"/>
    <w:multiLevelType w:val="hybridMultilevel"/>
    <w:tmpl w:val="547206A2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FA43BBD"/>
    <w:multiLevelType w:val="hybridMultilevel"/>
    <w:tmpl w:val="D7D6B3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EBA"/>
    <w:rsid w:val="00023852"/>
    <w:rsid w:val="00062B46"/>
    <w:rsid w:val="00083CB3"/>
    <w:rsid w:val="001415FF"/>
    <w:rsid w:val="001B4DA9"/>
    <w:rsid w:val="001B67C2"/>
    <w:rsid w:val="00225E50"/>
    <w:rsid w:val="00250A03"/>
    <w:rsid w:val="00274855"/>
    <w:rsid w:val="002C6D53"/>
    <w:rsid w:val="00311296"/>
    <w:rsid w:val="003A5490"/>
    <w:rsid w:val="00406F38"/>
    <w:rsid w:val="004C7379"/>
    <w:rsid w:val="005900B3"/>
    <w:rsid w:val="006538B3"/>
    <w:rsid w:val="006739C7"/>
    <w:rsid w:val="00692599"/>
    <w:rsid w:val="006E4A29"/>
    <w:rsid w:val="007707F3"/>
    <w:rsid w:val="0082161F"/>
    <w:rsid w:val="008517B0"/>
    <w:rsid w:val="00896C8C"/>
    <w:rsid w:val="008C31A3"/>
    <w:rsid w:val="008F3368"/>
    <w:rsid w:val="009408B2"/>
    <w:rsid w:val="009927B6"/>
    <w:rsid w:val="009B70EE"/>
    <w:rsid w:val="009E64B6"/>
    <w:rsid w:val="00A44815"/>
    <w:rsid w:val="00A45E21"/>
    <w:rsid w:val="00A53A12"/>
    <w:rsid w:val="00A71EFC"/>
    <w:rsid w:val="00AD0D18"/>
    <w:rsid w:val="00BC05F2"/>
    <w:rsid w:val="00BD27A8"/>
    <w:rsid w:val="00BF785E"/>
    <w:rsid w:val="00C26C53"/>
    <w:rsid w:val="00C4603B"/>
    <w:rsid w:val="00CA0BE3"/>
    <w:rsid w:val="00CB23D4"/>
    <w:rsid w:val="00DA5EAB"/>
    <w:rsid w:val="00DF49F8"/>
    <w:rsid w:val="00E33EBA"/>
    <w:rsid w:val="00E520A5"/>
    <w:rsid w:val="00E77CC4"/>
    <w:rsid w:val="00F9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33EBA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33EB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33EBA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33EBA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1B67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33EBA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33EB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33EBA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33EBA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1B6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8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32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BDEFA-3998-44E2-98F1-9A8337CC4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Ivor Potter</dc:creator>
  <cp:lastModifiedBy>James</cp:lastModifiedBy>
  <cp:revision>14</cp:revision>
  <cp:lastPrinted>2013-01-29T02:01:00Z</cp:lastPrinted>
  <dcterms:created xsi:type="dcterms:W3CDTF">2013-01-27T12:26:00Z</dcterms:created>
  <dcterms:modified xsi:type="dcterms:W3CDTF">2013-01-29T11:57:00Z</dcterms:modified>
</cp:coreProperties>
</file>